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56049" w14:textId="57FC2AC9" w:rsidR="0039753A" w:rsidRPr="00D4077E" w:rsidRDefault="0039753A" w:rsidP="00D4077E">
      <w:pPr>
        <w:pStyle w:val="NormalnyWeb"/>
        <w:spacing w:after="0" w:line="360" w:lineRule="auto"/>
        <w:rPr>
          <w:rFonts w:asciiTheme="minorHAnsi" w:hAnsiTheme="minorHAnsi" w:cstheme="minorHAnsi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Zarządzenie Nr </w:t>
      </w:r>
      <w:r w:rsidR="0073653F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16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/20</w:t>
      </w:r>
      <w:r w:rsidR="00DB5C4A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25</w:t>
      </w:r>
    </w:p>
    <w:p w14:paraId="404B9D3F" w14:textId="2B51DAFB" w:rsidR="0039753A" w:rsidRPr="00D4077E" w:rsidRDefault="0039753A" w:rsidP="00D4077E">
      <w:pPr>
        <w:pStyle w:val="NormalnyWeb"/>
        <w:spacing w:after="0" w:line="360" w:lineRule="auto"/>
        <w:rPr>
          <w:rFonts w:asciiTheme="minorHAnsi" w:hAnsiTheme="minorHAnsi" w:cstheme="minorHAnsi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Dyrektora Miejskiego Ośrodka Sportu i Rekreacji w Sandomierzu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                                                       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z dnia </w:t>
      </w:r>
      <w:r w:rsidR="0073653F" w:rsidRPr="00D4077E">
        <w:rPr>
          <w:rFonts w:asciiTheme="minorHAnsi" w:hAnsiTheme="minorHAnsi" w:cstheme="minorHAnsi"/>
          <w:color w:val="000000" w:themeColor="text1"/>
          <w:spacing w:val="20"/>
          <w:sz w:val="28"/>
          <w:szCs w:val="28"/>
        </w:rPr>
        <w:t>30 września</w:t>
      </w:r>
      <w:r w:rsidRPr="00D4077E">
        <w:rPr>
          <w:rFonts w:asciiTheme="minorHAnsi" w:hAnsiTheme="minorHAnsi" w:cstheme="minorHAnsi"/>
          <w:color w:val="000000" w:themeColor="text1"/>
          <w:spacing w:val="20"/>
          <w:sz w:val="28"/>
          <w:szCs w:val="28"/>
        </w:rPr>
        <w:t xml:space="preserve"> 20</w:t>
      </w:r>
      <w:r w:rsidR="00DB5C4A" w:rsidRPr="00D4077E">
        <w:rPr>
          <w:rFonts w:asciiTheme="minorHAnsi" w:hAnsiTheme="minorHAnsi" w:cstheme="minorHAnsi"/>
          <w:color w:val="000000" w:themeColor="text1"/>
          <w:spacing w:val="20"/>
          <w:sz w:val="28"/>
          <w:szCs w:val="28"/>
        </w:rPr>
        <w:t>25</w:t>
      </w:r>
      <w:r w:rsidRPr="00D4077E">
        <w:rPr>
          <w:rFonts w:asciiTheme="minorHAnsi" w:hAnsiTheme="minorHAnsi" w:cstheme="minorHAnsi"/>
          <w:color w:val="000000" w:themeColor="text1"/>
          <w:spacing w:val="20"/>
          <w:sz w:val="28"/>
          <w:szCs w:val="28"/>
        </w:rPr>
        <w:t xml:space="preserve"> 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roku</w:t>
      </w:r>
    </w:p>
    <w:p w14:paraId="2FDC53BA" w14:textId="1B2D4752" w:rsidR="0039753A" w:rsidRPr="00D4077E" w:rsidRDefault="0039753A" w:rsidP="00D4077E">
      <w:pPr>
        <w:pStyle w:val="NormalnyWeb"/>
        <w:spacing w:after="0"/>
        <w:rPr>
          <w:rFonts w:asciiTheme="minorHAnsi" w:hAnsiTheme="minorHAnsi" w:cstheme="minorHAnsi"/>
          <w:color w:val="211D1E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w sprawie: 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aktualizacji Procedury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K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ontroli 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Z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arzą</w:t>
      </w:r>
      <w:r w:rsidR="00773EFD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dczej w Miejskim Ośrodku Sport 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i Rekreacji</w:t>
      </w:r>
      <w:r w:rsidR="00220B26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br/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</w:t>
      </w:r>
      <w:r w:rsidR="00220B26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                 </w:t>
      </w: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w Sandomierzu</w:t>
      </w:r>
      <w:r w:rsidR="008A26F4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wprowadzonej Zarządzeniem Dyrektora Miejskiego Ośrodka Sportu </w:t>
      </w:r>
      <w:r w:rsidR="00220B26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            </w:t>
      </w:r>
      <w:r w:rsidR="008A26F4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i Rekreacji w Sandomierzu nr 1/01/2013/KZ z dnia 7 stycznia 2013 r.</w:t>
      </w:r>
    </w:p>
    <w:p w14:paraId="2AE6B9E9" w14:textId="77777777" w:rsidR="00DB5C4A" w:rsidRPr="00D4077E" w:rsidRDefault="00DB5C4A" w:rsidP="00D4077E">
      <w:pPr>
        <w:rPr>
          <w:rFonts w:asciiTheme="minorHAnsi" w:hAnsiTheme="minorHAnsi" w:cstheme="minorHAnsi"/>
          <w:spacing w:val="20"/>
          <w:sz w:val="28"/>
          <w:szCs w:val="28"/>
        </w:rPr>
      </w:pPr>
    </w:p>
    <w:p w14:paraId="5DAB986F" w14:textId="77777777" w:rsidR="008A26F4" w:rsidRPr="00D4077E" w:rsidRDefault="008A26F4" w:rsidP="00D4077E">
      <w:pPr>
        <w:rPr>
          <w:rFonts w:asciiTheme="minorHAnsi" w:hAnsiTheme="minorHAnsi" w:cstheme="minorHAnsi"/>
          <w:spacing w:val="20"/>
          <w:sz w:val="28"/>
          <w:szCs w:val="28"/>
        </w:rPr>
      </w:pPr>
    </w:p>
    <w:p w14:paraId="21322E3C" w14:textId="6ADEA1E9" w:rsidR="0039753A" w:rsidRPr="00D4077E" w:rsidRDefault="0039753A" w:rsidP="00D4077E">
      <w:pPr>
        <w:rPr>
          <w:rFonts w:asciiTheme="minorHAnsi" w:hAnsiTheme="minorHAnsi" w:cstheme="minorHAnsi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spacing w:val="20"/>
          <w:sz w:val="28"/>
          <w:szCs w:val="28"/>
        </w:rPr>
        <w:t>Na podstawie: art. 68, art.69 ust.1 pkt 3 ustawy z dnia 27 sierpnia 2009 r. o finansach publicznych (</w:t>
      </w:r>
      <w:proofErr w:type="spellStart"/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>t.j</w:t>
      </w:r>
      <w:proofErr w:type="spellEnd"/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. 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>Dz</w:t>
      </w:r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.U 2024 poz. 1530 z </w:t>
      </w:r>
      <w:proofErr w:type="spellStart"/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>późn</w:t>
      </w:r>
      <w:proofErr w:type="spellEnd"/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>. zm.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), Komunikatu Nr 23 Ministra Finansów z dnia 16 grudnia 2009r. </w:t>
      </w:r>
      <w:r w:rsidR="0073653F" w:rsidRPr="00D4077E">
        <w:rPr>
          <w:rFonts w:asciiTheme="minorHAnsi" w:hAnsiTheme="minorHAnsi" w:cstheme="minorHAnsi"/>
          <w:spacing w:val="20"/>
          <w:sz w:val="28"/>
          <w:szCs w:val="28"/>
        </w:rPr>
        <w:br/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>w sprawie standardów kontroli zarządczej dla sektora finansów publicznych ( Dz.</w:t>
      </w:r>
      <w:r w:rsidR="00DB5C4A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>Urz</w:t>
      </w:r>
      <w:r w:rsidR="00DB5C4A" w:rsidRPr="00D4077E">
        <w:rPr>
          <w:rFonts w:asciiTheme="minorHAnsi" w:hAnsiTheme="minorHAnsi" w:cstheme="minorHAnsi"/>
          <w:spacing w:val="20"/>
          <w:sz w:val="28"/>
          <w:szCs w:val="28"/>
        </w:rPr>
        <w:t>.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MF z 2009r. nr 15</w:t>
      </w:r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poz.84) </w:t>
      </w:r>
      <w:r w:rsidR="00DB5C4A" w:rsidRPr="00D4077E">
        <w:rPr>
          <w:rFonts w:asciiTheme="minorHAnsi" w:hAnsiTheme="minorHAnsi" w:cstheme="minorHAnsi"/>
          <w:spacing w:val="20"/>
          <w:sz w:val="28"/>
          <w:szCs w:val="28"/>
        </w:rPr>
        <w:t>zarządzam co następuje:</w:t>
      </w:r>
    </w:p>
    <w:p w14:paraId="4367D50C" w14:textId="77777777" w:rsidR="00DB5C4A" w:rsidRPr="00D4077E" w:rsidRDefault="00DB5C4A" w:rsidP="00D4077E">
      <w:pPr>
        <w:pStyle w:val="NormalnyWeb"/>
        <w:spacing w:after="0" w:line="360" w:lineRule="auto"/>
        <w:rPr>
          <w:rFonts w:asciiTheme="minorHAnsi" w:hAnsiTheme="minorHAnsi" w:cstheme="minorHAnsi"/>
          <w:color w:val="211D1E"/>
          <w:spacing w:val="20"/>
          <w:sz w:val="28"/>
          <w:szCs w:val="28"/>
        </w:rPr>
      </w:pPr>
    </w:p>
    <w:p w14:paraId="1400556A" w14:textId="12B2EF9D" w:rsidR="0058455B" w:rsidRPr="00D4077E" w:rsidRDefault="0039753A" w:rsidP="00D4077E">
      <w:pPr>
        <w:pStyle w:val="NormalnyWeb"/>
        <w:spacing w:after="0" w:line="360" w:lineRule="auto"/>
        <w:rPr>
          <w:rFonts w:asciiTheme="minorHAnsi" w:hAnsiTheme="minorHAnsi" w:cstheme="minorHAnsi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§ 1</w:t>
      </w:r>
      <w:r w:rsidR="00DB5C4A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. 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Wprowadzam</w:t>
      </w:r>
      <w:r w:rsidR="008F7DE8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zmiany w 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P</w:t>
      </w:r>
      <w:r w:rsidR="008F7DE8" w:rsidRPr="00D4077E">
        <w:rPr>
          <w:rFonts w:asciiTheme="minorHAnsi" w:hAnsiTheme="minorHAnsi" w:cstheme="minorHAnsi"/>
          <w:spacing w:val="20"/>
          <w:sz w:val="28"/>
          <w:szCs w:val="28"/>
        </w:rPr>
        <w:t>rocedurze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K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ontroli 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Z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arządczej </w:t>
      </w:r>
      <w:r w:rsidR="00CA1ADD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>w Miejskim Ośrodku Sportu i Rekreacji w Sandomierzu</w:t>
      </w:r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>,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treść obowi</w:t>
      </w:r>
      <w:r w:rsidR="000F54FC" w:rsidRPr="00D4077E">
        <w:rPr>
          <w:rFonts w:asciiTheme="minorHAnsi" w:hAnsiTheme="minorHAnsi" w:cstheme="minorHAnsi"/>
          <w:spacing w:val="20"/>
          <w:sz w:val="28"/>
          <w:szCs w:val="28"/>
        </w:rPr>
        <w:t>ą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zuj</w:t>
      </w:r>
      <w:r w:rsidR="000F54FC" w:rsidRPr="00D4077E">
        <w:rPr>
          <w:rFonts w:asciiTheme="minorHAnsi" w:hAnsiTheme="minorHAnsi" w:cstheme="minorHAnsi"/>
          <w:spacing w:val="20"/>
          <w:sz w:val="28"/>
          <w:szCs w:val="28"/>
        </w:rPr>
        <w:t>ą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ca stanowi załącznik nr</w:t>
      </w:r>
      <w:r w:rsidR="000F54FC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1 do niniejszego Z</w:t>
      </w:r>
      <w:r w:rsidR="000F54FC" w:rsidRPr="00D4077E">
        <w:rPr>
          <w:rFonts w:asciiTheme="minorHAnsi" w:hAnsiTheme="minorHAnsi" w:cstheme="minorHAnsi"/>
          <w:spacing w:val="20"/>
          <w:sz w:val="28"/>
          <w:szCs w:val="28"/>
        </w:rPr>
        <w:t>a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rz</w:t>
      </w:r>
      <w:r w:rsidR="000F54FC" w:rsidRPr="00D4077E">
        <w:rPr>
          <w:rFonts w:asciiTheme="minorHAnsi" w:hAnsiTheme="minorHAnsi" w:cstheme="minorHAnsi"/>
          <w:spacing w:val="20"/>
          <w:sz w:val="28"/>
          <w:szCs w:val="28"/>
        </w:rPr>
        <w:t>ą</w:t>
      </w:r>
      <w:r w:rsidR="00E90907" w:rsidRPr="00D4077E">
        <w:rPr>
          <w:rFonts w:asciiTheme="minorHAnsi" w:hAnsiTheme="minorHAnsi" w:cstheme="minorHAnsi"/>
          <w:spacing w:val="20"/>
          <w:sz w:val="28"/>
          <w:szCs w:val="28"/>
        </w:rPr>
        <w:t>dzenia</w:t>
      </w:r>
      <w:r w:rsidR="008A26F4" w:rsidRPr="00D4077E">
        <w:rPr>
          <w:rFonts w:asciiTheme="minorHAnsi" w:hAnsiTheme="minorHAnsi" w:cstheme="minorHAnsi"/>
          <w:spacing w:val="20"/>
          <w:sz w:val="28"/>
          <w:szCs w:val="28"/>
        </w:rPr>
        <w:t>.</w:t>
      </w:r>
    </w:p>
    <w:p w14:paraId="2CE7A693" w14:textId="02CC0EAF" w:rsidR="00042981" w:rsidRPr="00D4077E" w:rsidRDefault="0039753A" w:rsidP="00D4077E">
      <w:pPr>
        <w:pStyle w:val="NormalnyWeb"/>
        <w:spacing w:after="0" w:line="360" w:lineRule="auto"/>
        <w:rPr>
          <w:rFonts w:asciiTheme="minorHAnsi" w:hAnsiTheme="minorHAnsi" w:cstheme="minorHAnsi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§ 2</w:t>
      </w:r>
      <w:r w:rsidR="00DB5C4A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.  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Zobowiązuje się pracowników Miejskiego Ośrodka Sportu i Rekreacji do przestrzegania norm określonych w </w:t>
      </w:r>
      <w:r w:rsidR="000F54FC" w:rsidRPr="00D4077E">
        <w:rPr>
          <w:rFonts w:asciiTheme="minorHAnsi" w:hAnsiTheme="minorHAnsi" w:cstheme="minorHAnsi"/>
          <w:spacing w:val="20"/>
          <w:sz w:val="28"/>
          <w:szCs w:val="28"/>
        </w:rPr>
        <w:t>w/w</w:t>
      </w:r>
      <w:r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Procedurze</w:t>
      </w:r>
      <w:r w:rsidR="0058455B" w:rsidRPr="00D4077E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</w:p>
    <w:p w14:paraId="286B1FA1" w14:textId="3BBCCD7A" w:rsidR="00DB5C4A" w:rsidRPr="00D4077E" w:rsidRDefault="00042981" w:rsidP="00D4077E">
      <w:pPr>
        <w:pStyle w:val="NormalnyWeb"/>
        <w:spacing w:after="0" w:line="360" w:lineRule="auto"/>
        <w:rPr>
          <w:rFonts w:asciiTheme="minorHAnsi" w:hAnsiTheme="minorHAnsi" w:cstheme="minorHAnsi"/>
          <w:color w:val="211D1E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§ 3</w:t>
      </w:r>
      <w:r w:rsidR="00DB5C4A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. </w:t>
      </w:r>
      <w:r w:rsidR="004A1EA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Uchylam w całości uprzednio obowiązującą </w:t>
      </w:r>
      <w:r w:rsidR="008A26F4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Procedurę Kontroli Zarządczej w Miejskim Ośrodku Sport i Rekreacji w Sandomierzu stanowiącą załącznik nr 1 do Zarządzenia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Nr 2/202</w:t>
      </w:r>
      <w:r w:rsidR="0073653F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5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Dyrektora Miejskiego Ośrodka Sportu i Rekreacji z dnia </w:t>
      </w:r>
      <w:r w:rsidR="0073653F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07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stycznia 20</w:t>
      </w:r>
      <w:r w:rsidR="0073653F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>25</w:t>
      </w:r>
      <w:r w:rsidR="00E90907"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 roku</w:t>
      </w:r>
    </w:p>
    <w:p w14:paraId="40E88520" w14:textId="4EC4BB73" w:rsidR="00042981" w:rsidRPr="00D4077E" w:rsidRDefault="00E90907" w:rsidP="00D4077E">
      <w:pPr>
        <w:pStyle w:val="NormalnyWeb"/>
        <w:spacing w:after="0" w:line="360" w:lineRule="auto"/>
        <w:rPr>
          <w:rFonts w:asciiTheme="minorHAnsi" w:hAnsiTheme="minorHAnsi" w:cstheme="minorHAnsi"/>
          <w:color w:val="211D1E"/>
          <w:spacing w:val="20"/>
          <w:sz w:val="28"/>
          <w:szCs w:val="28"/>
        </w:rPr>
      </w:pPr>
      <w:r w:rsidRPr="00D4077E">
        <w:rPr>
          <w:rFonts w:asciiTheme="minorHAnsi" w:hAnsiTheme="minorHAnsi" w:cstheme="minorHAnsi"/>
          <w:color w:val="211D1E"/>
          <w:spacing w:val="20"/>
          <w:sz w:val="28"/>
          <w:szCs w:val="28"/>
        </w:rPr>
        <w:t xml:space="preserve">§ 4. </w:t>
      </w:r>
      <w:r w:rsidR="00042981" w:rsidRPr="00D4077E">
        <w:rPr>
          <w:rFonts w:asciiTheme="minorHAnsi" w:hAnsiTheme="minorHAnsi" w:cstheme="minorHAnsi"/>
          <w:spacing w:val="20"/>
          <w:sz w:val="28"/>
          <w:szCs w:val="28"/>
        </w:rPr>
        <w:t>Zarządzenie wchodzi w życi</w:t>
      </w:r>
      <w:r w:rsidR="00AE04EC" w:rsidRPr="00D4077E">
        <w:rPr>
          <w:rFonts w:asciiTheme="minorHAnsi" w:hAnsiTheme="minorHAnsi" w:cstheme="minorHAnsi"/>
          <w:spacing w:val="20"/>
          <w:sz w:val="28"/>
          <w:szCs w:val="28"/>
        </w:rPr>
        <w:t>e z dniem jego podpisania.</w:t>
      </w:r>
    </w:p>
    <w:p w14:paraId="3347EE26" w14:textId="77777777" w:rsidR="00042981" w:rsidRPr="00D4077E" w:rsidRDefault="00042981" w:rsidP="00D4077E">
      <w:pPr>
        <w:pStyle w:val="NormalnyWeb"/>
        <w:spacing w:after="0"/>
        <w:rPr>
          <w:rFonts w:asciiTheme="minorHAnsi" w:hAnsiTheme="minorHAnsi" w:cstheme="minorHAnsi"/>
          <w:spacing w:val="20"/>
          <w:sz w:val="28"/>
          <w:szCs w:val="28"/>
        </w:rPr>
      </w:pPr>
    </w:p>
    <w:p w14:paraId="6987F341" w14:textId="77777777" w:rsidR="00042981" w:rsidRPr="00D4077E" w:rsidRDefault="00042981" w:rsidP="00D4077E">
      <w:pPr>
        <w:rPr>
          <w:rFonts w:asciiTheme="minorHAnsi" w:hAnsiTheme="minorHAnsi" w:cstheme="minorHAnsi"/>
          <w:spacing w:val="20"/>
          <w:sz w:val="28"/>
          <w:szCs w:val="28"/>
        </w:rPr>
      </w:pPr>
    </w:p>
    <w:sectPr w:rsidR="00042981" w:rsidRPr="00D4077E" w:rsidSect="00F64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3A"/>
    <w:rsid w:val="00042981"/>
    <w:rsid w:val="000550D0"/>
    <w:rsid w:val="000F54FC"/>
    <w:rsid w:val="001F6E46"/>
    <w:rsid w:val="00220B26"/>
    <w:rsid w:val="0039753A"/>
    <w:rsid w:val="004A1EA7"/>
    <w:rsid w:val="00531E7C"/>
    <w:rsid w:val="0058455B"/>
    <w:rsid w:val="0064688E"/>
    <w:rsid w:val="0073653F"/>
    <w:rsid w:val="00773EFD"/>
    <w:rsid w:val="008A26F4"/>
    <w:rsid w:val="008F7DE8"/>
    <w:rsid w:val="00AE04EC"/>
    <w:rsid w:val="00BD6026"/>
    <w:rsid w:val="00BE066B"/>
    <w:rsid w:val="00CA1ADD"/>
    <w:rsid w:val="00D4077E"/>
    <w:rsid w:val="00DB5C4A"/>
    <w:rsid w:val="00E90907"/>
    <w:rsid w:val="00F64C41"/>
    <w:rsid w:val="00F7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04E4"/>
  <w15:docId w15:val="{8371E296-9666-408D-9A78-BD8B4D69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9753A"/>
    <w:pPr>
      <w:spacing w:before="100" w:beforeAutospacing="1" w:after="11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1E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E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EC126-6DE1-48E9-8F98-5A79943D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Rybak</dc:creator>
  <cp:lastModifiedBy>Mosir Mosir</cp:lastModifiedBy>
  <cp:revision>2</cp:revision>
  <cp:lastPrinted>2025-09-30T05:37:00Z</cp:lastPrinted>
  <dcterms:created xsi:type="dcterms:W3CDTF">2025-09-30T08:57:00Z</dcterms:created>
  <dcterms:modified xsi:type="dcterms:W3CDTF">2025-09-30T08:57:00Z</dcterms:modified>
</cp:coreProperties>
</file>